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1A" w:rsidRDefault="00A94D1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94D1A" w:rsidRDefault="00A94D1A">
      <w:pPr>
        <w:pStyle w:val="ConsPlusNormal"/>
        <w:ind w:firstLine="540"/>
        <w:jc w:val="both"/>
        <w:outlineLvl w:val="0"/>
      </w:pPr>
    </w:p>
    <w:p w:rsidR="00A94D1A" w:rsidRDefault="00A94D1A">
      <w:pPr>
        <w:pStyle w:val="ConsPlusTitle"/>
        <w:jc w:val="center"/>
        <w:outlineLvl w:val="0"/>
      </w:pPr>
      <w:r>
        <w:t>ПРАВИТЕЛЬСТВО ВОРОНЕЖСКОЙ ОБЛАСТИ</w:t>
      </w:r>
    </w:p>
    <w:p w:rsidR="00A94D1A" w:rsidRDefault="00A94D1A">
      <w:pPr>
        <w:pStyle w:val="ConsPlusTitle"/>
        <w:jc w:val="center"/>
      </w:pPr>
    </w:p>
    <w:p w:rsidR="00A94D1A" w:rsidRDefault="00A94D1A">
      <w:pPr>
        <w:pStyle w:val="ConsPlusTitle"/>
        <w:jc w:val="center"/>
      </w:pPr>
      <w:r>
        <w:t>ПОСТАНОВЛЕНИЕ</w:t>
      </w:r>
    </w:p>
    <w:p w:rsidR="00A94D1A" w:rsidRDefault="00A94D1A">
      <w:pPr>
        <w:pStyle w:val="ConsPlusTitle"/>
        <w:jc w:val="center"/>
      </w:pPr>
      <w:r>
        <w:t>от 7 февраля 2018 г. N 105</w:t>
      </w:r>
    </w:p>
    <w:p w:rsidR="00A94D1A" w:rsidRDefault="00A94D1A">
      <w:pPr>
        <w:pStyle w:val="ConsPlusTitle"/>
        <w:jc w:val="center"/>
      </w:pPr>
    </w:p>
    <w:p w:rsidR="00A94D1A" w:rsidRDefault="00A94D1A">
      <w:pPr>
        <w:pStyle w:val="ConsPlusTitle"/>
        <w:jc w:val="center"/>
      </w:pPr>
      <w:r>
        <w:t>ОБ УТВЕРЖДЕНИИ ПОРЯДКА ПРЕДОСТАВЛЕНИЯ СУБСИДИИ</w:t>
      </w:r>
    </w:p>
    <w:p w:rsidR="00A94D1A" w:rsidRDefault="00A94D1A">
      <w:pPr>
        <w:pStyle w:val="ConsPlusTitle"/>
        <w:jc w:val="center"/>
      </w:pPr>
      <w:r>
        <w:t>ИЗ ОБЛАСТНОГО БЮДЖЕТА СЕЛЬСКОХОЗЯЙСТВЕННЫМ</w:t>
      </w:r>
    </w:p>
    <w:p w:rsidR="00A94D1A" w:rsidRDefault="00A94D1A">
      <w:pPr>
        <w:pStyle w:val="ConsPlusTitle"/>
        <w:jc w:val="center"/>
      </w:pPr>
      <w:r>
        <w:t>ТОВАРОПРОИЗВОДИТЕЛЯМ (ЗА ИСКЛЮЧЕНИЕМ ГРАЖДАН, ВЕДУЩИХ ЛИЧНОЕ</w:t>
      </w:r>
    </w:p>
    <w:p w:rsidR="00A94D1A" w:rsidRDefault="00A94D1A">
      <w:pPr>
        <w:pStyle w:val="ConsPlusTitle"/>
        <w:jc w:val="center"/>
      </w:pPr>
      <w:r>
        <w:t>ПОДСОБНОЕ ХОЗЯЙСТВО, И СЕЛЬСКОХОЗЯЙСТВЕННЫХ КРЕДИТНЫХ</w:t>
      </w:r>
    </w:p>
    <w:p w:rsidR="00A94D1A" w:rsidRDefault="00A94D1A">
      <w:pPr>
        <w:pStyle w:val="ConsPlusTitle"/>
        <w:jc w:val="center"/>
      </w:pPr>
      <w:r>
        <w:t>ПОТРЕБИТЕЛЬСКИХ КООПЕРАТИВОВ) НА РАЗВИТИЕ МЯСНОГО</w:t>
      </w:r>
    </w:p>
    <w:p w:rsidR="00A94D1A" w:rsidRDefault="00A94D1A">
      <w:pPr>
        <w:pStyle w:val="ConsPlusTitle"/>
        <w:jc w:val="center"/>
      </w:pPr>
      <w:r>
        <w:t>ЖИВОТНОВОДСТВА (МАТОЧНОЕ ТОВАРНОЕ ПОГОЛОВЬЕ КРУПНОГО</w:t>
      </w:r>
    </w:p>
    <w:p w:rsidR="00A94D1A" w:rsidRDefault="00A94D1A">
      <w:pPr>
        <w:pStyle w:val="ConsPlusTitle"/>
        <w:jc w:val="center"/>
      </w:pPr>
      <w:r>
        <w:t>РОГАТОГО СКОТА СПЕЦИАЛИЗИРОВАННЫХ МЯСНЫХ ПОРОД),</w:t>
      </w:r>
    </w:p>
    <w:p w:rsidR="00A94D1A" w:rsidRDefault="00A94D1A">
      <w:pPr>
        <w:pStyle w:val="ConsPlusTitle"/>
        <w:jc w:val="center"/>
      </w:pPr>
      <w:r>
        <w:t>ЗА ИСКЛЮЧЕНИЕМ ПЛЕМЕННЫХ ЖИВОТНЫХ</w:t>
      </w:r>
    </w:p>
    <w:p w:rsidR="00A94D1A" w:rsidRDefault="00A94D1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94D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04.06.2018 </w:t>
            </w:r>
            <w:hyperlink r:id="rId5" w:history="1">
              <w:r>
                <w:rPr>
                  <w:color w:val="0000FF"/>
                </w:rPr>
                <w:t>N 500</w:t>
              </w:r>
            </w:hyperlink>
            <w:r>
              <w:rPr>
                <w:color w:val="392C69"/>
              </w:rPr>
              <w:t>,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30.04.2019 </w:t>
            </w:r>
            <w:hyperlink r:id="rId6" w:history="1">
              <w:r>
                <w:rPr>
                  <w:color w:val="0000FF"/>
                </w:rPr>
                <w:t>N 448</w:t>
              </w:r>
            </w:hyperlink>
            <w:r>
              <w:rPr>
                <w:color w:val="392C69"/>
              </w:rPr>
              <w:t xml:space="preserve">, от 15.08.2019 </w:t>
            </w:r>
            <w:hyperlink r:id="rId7" w:history="1">
              <w:r>
                <w:rPr>
                  <w:color w:val="0000FF"/>
                </w:rPr>
                <w:t>N 777</w:t>
              </w:r>
            </w:hyperlink>
            <w:r>
              <w:rPr>
                <w:color w:val="392C69"/>
              </w:rPr>
              <w:t xml:space="preserve">, от 30.12.2019 </w:t>
            </w:r>
            <w:hyperlink r:id="rId8" w:history="1">
              <w:r>
                <w:rPr>
                  <w:color w:val="0000FF"/>
                </w:rPr>
                <w:t>N 1340</w:t>
              </w:r>
            </w:hyperlink>
            <w:r>
              <w:rPr>
                <w:color w:val="392C69"/>
              </w:rPr>
              <w:t>,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07.07.2020 </w:t>
            </w:r>
            <w:hyperlink r:id="rId9" w:history="1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 xml:space="preserve">, от 05.03.2021 </w:t>
            </w:r>
            <w:hyperlink r:id="rId10" w:history="1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 xml:space="preserve">, от 03.03.2022 </w:t>
            </w:r>
            <w:hyperlink r:id="rId11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13.12.2013 N 1088 "Об утверждении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 правительство Воронежской области постановляет:</w:t>
      </w:r>
    </w:p>
    <w:p w:rsidR="00A94D1A" w:rsidRDefault="00A94D1A">
      <w:pPr>
        <w:pStyle w:val="ConsPlusNormal"/>
        <w:jc w:val="both"/>
      </w:pPr>
      <w:r>
        <w:t xml:space="preserve">(в ред. постановлений правительства Воронежской области от 30.04.2019 </w:t>
      </w:r>
      <w:hyperlink r:id="rId16" w:history="1">
        <w:r>
          <w:rPr>
            <w:color w:val="0000FF"/>
          </w:rPr>
          <w:t>N 448</w:t>
        </w:r>
      </w:hyperlink>
      <w:r>
        <w:t xml:space="preserve">, от 05.03.2021 </w:t>
      </w:r>
      <w:hyperlink r:id="rId17" w:history="1">
        <w:r>
          <w:rPr>
            <w:color w:val="0000FF"/>
          </w:rPr>
          <w:t>N 95</w:t>
        </w:r>
      </w:hyperlink>
      <w:r>
        <w:t>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животных.</w:t>
      </w:r>
    </w:p>
    <w:p w:rsidR="00A94D1A" w:rsidRDefault="00A94D1A">
      <w:pPr>
        <w:pStyle w:val="ConsPlusNormal"/>
        <w:jc w:val="both"/>
      </w:pPr>
      <w:r>
        <w:t xml:space="preserve">(в ред. постановлений правительства Воронежской области от 30.04.2019 </w:t>
      </w:r>
      <w:hyperlink r:id="rId18" w:history="1">
        <w:r>
          <w:rPr>
            <w:color w:val="0000FF"/>
          </w:rPr>
          <w:t>N 448</w:t>
        </w:r>
      </w:hyperlink>
      <w:r>
        <w:t xml:space="preserve">, от 30.12.2019 </w:t>
      </w:r>
      <w:hyperlink r:id="rId19" w:history="1">
        <w:r>
          <w:rPr>
            <w:color w:val="0000FF"/>
          </w:rPr>
          <w:t>N 1340</w:t>
        </w:r>
      </w:hyperlink>
      <w:r>
        <w:t xml:space="preserve">, от 05.03.2021 </w:t>
      </w:r>
      <w:hyperlink r:id="rId20" w:history="1">
        <w:r>
          <w:rPr>
            <w:color w:val="0000FF"/>
          </w:rPr>
          <w:t>N 95</w:t>
        </w:r>
      </w:hyperlink>
      <w:r>
        <w:t>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председателя правительства Воронежской области Логвинова В.И.</w:t>
      </w:r>
    </w:p>
    <w:p w:rsidR="00A94D1A" w:rsidRDefault="00A94D1A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30.04.2019 N 448)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jc w:val="right"/>
      </w:pPr>
      <w:r>
        <w:t>Исполняющий обязанности</w:t>
      </w:r>
    </w:p>
    <w:p w:rsidR="00A94D1A" w:rsidRDefault="00A94D1A">
      <w:pPr>
        <w:pStyle w:val="ConsPlusNormal"/>
        <w:jc w:val="right"/>
      </w:pPr>
      <w:r>
        <w:t>врио губернатора Воронежской области</w:t>
      </w:r>
    </w:p>
    <w:p w:rsidR="00A94D1A" w:rsidRDefault="00A94D1A">
      <w:pPr>
        <w:pStyle w:val="ConsPlusNormal"/>
        <w:jc w:val="right"/>
      </w:pPr>
      <w:r>
        <w:t>Г.И.МАКИН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jc w:val="right"/>
        <w:outlineLvl w:val="0"/>
      </w:pPr>
      <w:r>
        <w:t>Утвержден</w:t>
      </w:r>
    </w:p>
    <w:p w:rsidR="00A94D1A" w:rsidRDefault="00A94D1A">
      <w:pPr>
        <w:pStyle w:val="ConsPlusNormal"/>
        <w:jc w:val="right"/>
      </w:pPr>
      <w:r>
        <w:t>постановлением</w:t>
      </w:r>
    </w:p>
    <w:p w:rsidR="00A94D1A" w:rsidRDefault="00A94D1A">
      <w:pPr>
        <w:pStyle w:val="ConsPlusNormal"/>
        <w:jc w:val="right"/>
      </w:pPr>
      <w:r>
        <w:t>правительства Воронежской области</w:t>
      </w:r>
    </w:p>
    <w:p w:rsidR="00A94D1A" w:rsidRDefault="00A94D1A">
      <w:pPr>
        <w:pStyle w:val="ConsPlusNormal"/>
        <w:jc w:val="right"/>
      </w:pPr>
      <w:r>
        <w:t>от 07.02.2018 N 105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</w:pPr>
      <w:bookmarkStart w:id="0" w:name="P39"/>
      <w:bookmarkEnd w:id="0"/>
      <w:r>
        <w:t>ПОРЯДОК</w:t>
      </w:r>
    </w:p>
    <w:p w:rsidR="00A94D1A" w:rsidRDefault="00A94D1A">
      <w:pPr>
        <w:pStyle w:val="ConsPlusTitle"/>
        <w:jc w:val="center"/>
      </w:pPr>
      <w:r>
        <w:t>ПРЕДОСТАВЛЕНИЯ СУБСИДИИ ИЗ ОБЛАСТНОГО БЮДЖЕТА</w:t>
      </w:r>
    </w:p>
    <w:p w:rsidR="00A94D1A" w:rsidRDefault="00A94D1A">
      <w:pPr>
        <w:pStyle w:val="ConsPlusTitle"/>
        <w:jc w:val="center"/>
      </w:pPr>
      <w:r>
        <w:t>СЕЛЬСКОХОЗЯЙСТВЕННЫМ ТОВАРОПРОИЗВОДИТЕЛЯМ (ЗА ИСКЛЮЧЕНИЕМ</w:t>
      </w:r>
    </w:p>
    <w:p w:rsidR="00A94D1A" w:rsidRDefault="00A94D1A">
      <w:pPr>
        <w:pStyle w:val="ConsPlusTitle"/>
        <w:jc w:val="center"/>
      </w:pPr>
      <w:r>
        <w:t>ГРАЖДАН, ВЕДУЩИХ ЛИЧНОЕ ПОДСОБНОЕ ХОЗЯЙСТВО,</w:t>
      </w:r>
    </w:p>
    <w:p w:rsidR="00A94D1A" w:rsidRDefault="00A94D1A">
      <w:pPr>
        <w:pStyle w:val="ConsPlusTitle"/>
        <w:jc w:val="center"/>
      </w:pPr>
      <w:r>
        <w:t>И СЕЛЬСКОХОЗЯЙСТВЕННЫХ КРЕДИТНЫХ ПОТРЕБИТЕЛЬСКИХ</w:t>
      </w:r>
    </w:p>
    <w:p w:rsidR="00A94D1A" w:rsidRDefault="00A94D1A">
      <w:pPr>
        <w:pStyle w:val="ConsPlusTitle"/>
        <w:jc w:val="center"/>
      </w:pPr>
      <w:r>
        <w:t>КООПЕРАТИВОВ) НА РАЗВИТИЕ МЯСНОГО ЖИВОТНОВОДСТВА (МАТОЧНОЕ</w:t>
      </w:r>
    </w:p>
    <w:p w:rsidR="00A94D1A" w:rsidRDefault="00A94D1A">
      <w:pPr>
        <w:pStyle w:val="ConsPlusTitle"/>
        <w:jc w:val="center"/>
      </w:pPr>
      <w:r>
        <w:t>ТОВАРНОЕ ПОГОЛОВЬЕ КРУПНОГО РОГАТОГО СКОТА</w:t>
      </w:r>
    </w:p>
    <w:p w:rsidR="00A94D1A" w:rsidRDefault="00A94D1A">
      <w:pPr>
        <w:pStyle w:val="ConsPlusTitle"/>
        <w:jc w:val="center"/>
      </w:pPr>
      <w:r>
        <w:t>СПЕЦИАЛИЗИРОВАННЫХ МЯСНЫХ ПОРОД), ЗА ИСКЛЮЧЕНИЕМ ПЛЕМЕННЫХ</w:t>
      </w:r>
    </w:p>
    <w:p w:rsidR="00A94D1A" w:rsidRDefault="00A94D1A">
      <w:pPr>
        <w:pStyle w:val="ConsPlusTitle"/>
        <w:jc w:val="center"/>
      </w:pPr>
      <w:r>
        <w:t>ЖИВОТНЫХ</w:t>
      </w:r>
    </w:p>
    <w:p w:rsidR="00A94D1A" w:rsidRDefault="00A94D1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94D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05.03.2021 </w:t>
            </w:r>
            <w:hyperlink r:id="rId22" w:history="1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>,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03.03.2022 </w:t>
            </w:r>
            <w:hyperlink r:id="rId23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  <w:outlineLvl w:val="1"/>
      </w:pPr>
      <w:r>
        <w:t>I. Общие положения о предоставлении субсидии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1. 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 (далее - Порядок, субсидия), определяет цели, условия и порядок предоставления субсидии из областного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ее предоставлении, положения о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субсидии их получателями.</w:t>
      </w:r>
    </w:p>
    <w:p w:rsidR="00A94D1A" w:rsidRDefault="00A94D1A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2. Для целей настоящего Порядка используются понятия, установленные </w:t>
      </w:r>
      <w:hyperlink r:id="rId25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животноводства, утвержденными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1" w:name="P57"/>
      <w:bookmarkEnd w:id="1"/>
      <w:r>
        <w:t xml:space="preserve">3. Целью предоставления субсидии является оказание поддержки в рамках государственной </w:t>
      </w:r>
      <w:hyperlink r:id="rId26" w:history="1">
        <w:r>
          <w:rPr>
            <w:color w:val="0000FF"/>
          </w:rPr>
          <w:t>программы</w:t>
        </w:r>
      </w:hyperlink>
      <w: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 от 13.12.2013 N 1088 "Об утверждении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рынка",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</w:t>
      </w:r>
      <w:r>
        <w:lastRenderedPageBreak/>
        <w:t>понесенных затрат (без учета налога на добавленную стоимость), связанных с содержанием 1 головы маточного товарного поголовья крупного рогатого скота специализированных мясных пород, находящегося в хозяйстве на 1 января текущего года, за исключением племенных животных.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2" w:name="P59"/>
      <w:bookmarkEnd w:id="2"/>
      <w:r>
        <w:t>4. 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3" w:name="P60"/>
      <w:bookmarkEnd w:id="3"/>
      <w:r>
        <w:t>5. Право на получение субсидии имеют сельскохозяйственные товаропроизводители (за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субсидии, участники отбора), поставленные на учет в налоговых органах Воронежской области, осуществляющие деятельность на территории Воронежской области и соответствующие на дату подачи заявки на участие в отборе следующим требованиям: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а)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б)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д)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е)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</w:t>
      </w:r>
      <w:hyperlink w:anchor="P57" w:history="1">
        <w:r>
          <w:rPr>
            <w:color w:val="0000FF"/>
          </w:rPr>
          <w:t>пунктом 3</w:t>
        </w:r>
      </w:hyperlink>
      <w:r>
        <w:t xml:space="preserve"> настоящего </w:t>
      </w:r>
      <w:r>
        <w:lastRenderedPageBreak/>
        <w:t>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ж)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16.09.2020 N 1479 "Об утверждении Правил противопожарного режима в Российской Федерации", в году, предшествующем году получения субсидии.</w:t>
      </w:r>
    </w:p>
    <w:p w:rsidR="00A94D1A" w:rsidRDefault="00A94D1A">
      <w:pPr>
        <w:pStyle w:val="ConsPlusNormal"/>
        <w:jc w:val="both"/>
      </w:pPr>
      <w:r>
        <w:t xml:space="preserve">(пп. "ж"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6. Отбор получателей субсидии проводится способом запроса предложений.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7.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Сведения о субсидии направляются Департаментом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  <w:outlineLvl w:val="1"/>
      </w:pPr>
      <w:r>
        <w:t>II. Порядок проведения отбора получателей субсидии</w:t>
      </w:r>
    </w:p>
    <w:p w:rsidR="00A94D1A" w:rsidRDefault="00A94D1A">
      <w:pPr>
        <w:pStyle w:val="ConsPlusTitle"/>
        <w:jc w:val="center"/>
      </w:pPr>
      <w:r>
        <w:t>для предоставления субсидии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8.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9. Объявление о проведении отбора размещается на Едином портале, а также в информационной системе "Портал Воронежской области в сети Интернет" на странице Департамента в срок не позднее 12 марта текущего года с указанием: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а) сроков проведения отбора;</w:t>
      </w:r>
    </w:p>
    <w:p w:rsidR="00A94D1A" w:rsidRDefault="00A94D1A">
      <w:pPr>
        <w:pStyle w:val="ConsPlusNormal"/>
        <w:jc w:val="both"/>
      </w:pPr>
      <w:r>
        <w:t xml:space="preserve">(пп. "а"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а.1) даты начала подачи или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A94D1A" w:rsidRDefault="00A94D1A">
      <w:pPr>
        <w:pStyle w:val="ConsPlusNormal"/>
        <w:jc w:val="both"/>
      </w:pPr>
      <w:r>
        <w:t xml:space="preserve">(пп. "а.1"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в) результатов предоставления субсидии, установленных </w:t>
      </w:r>
      <w:hyperlink w:anchor="P179" w:history="1">
        <w:r>
          <w:rPr>
            <w:color w:val="0000FF"/>
          </w:rPr>
          <w:t>пунктом 24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г) 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д) требований к участникам отбора и перечня документов, представляемых участниками отбора в соответствии с </w:t>
      </w:r>
      <w:hyperlink w:anchor="P60" w:history="1">
        <w:r>
          <w:rPr>
            <w:color w:val="0000FF"/>
          </w:rPr>
          <w:t>пунктами 5</w:t>
        </w:r>
      </w:hyperlink>
      <w:r>
        <w:t xml:space="preserve">, </w:t>
      </w:r>
      <w:hyperlink w:anchor="P118" w:history="1">
        <w:r>
          <w:rPr>
            <w:color w:val="0000FF"/>
          </w:rPr>
          <w:t>14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95" w:history="1">
        <w:r>
          <w:rPr>
            <w:color w:val="0000FF"/>
          </w:rPr>
          <w:t>пунктами 10</w:t>
        </w:r>
      </w:hyperlink>
      <w:r>
        <w:t xml:space="preserve">, </w:t>
      </w:r>
      <w:hyperlink w:anchor="P118" w:history="1">
        <w:r>
          <w:rPr>
            <w:color w:val="0000FF"/>
          </w:rPr>
          <w:t>14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lastRenderedPageBreak/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95" w:history="1">
        <w:r>
          <w:rPr>
            <w:color w:val="0000FF"/>
          </w:rPr>
          <w:t>пунктом 10</w:t>
        </w:r>
      </w:hyperlink>
      <w:r>
        <w:t xml:space="preserve"> настоящего Порядка, порядка внесения изменений в заявки участников отбора;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з) правил рассмотрения и оценки заявок участников отбора в соответствии с </w:t>
      </w:r>
      <w:hyperlink w:anchor="P101" w:history="1">
        <w:r>
          <w:rPr>
            <w:color w:val="0000FF"/>
          </w:rPr>
          <w:t>пунктами 12</w:t>
        </w:r>
      </w:hyperlink>
      <w:r>
        <w:t xml:space="preserve"> - </w:t>
      </w:r>
      <w:hyperlink w:anchor="P110" w:history="1">
        <w:r>
          <w:rPr>
            <w:color w:val="0000FF"/>
          </w:rPr>
          <w:t>13</w:t>
        </w:r>
      </w:hyperlink>
      <w:r>
        <w:t xml:space="preserve">, </w:t>
      </w:r>
      <w:hyperlink w:anchor="P142" w:history="1">
        <w:r>
          <w:rPr>
            <w:color w:val="0000FF"/>
          </w:rPr>
          <w:t>16</w:t>
        </w:r>
      </w:hyperlink>
      <w:r>
        <w:t xml:space="preserve"> - </w:t>
      </w:r>
      <w:hyperlink w:anchor="P147" w:history="1">
        <w:r>
          <w:rPr>
            <w:color w:val="0000FF"/>
          </w:rPr>
          <w:t>18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95" w:history="1">
        <w:r>
          <w:rPr>
            <w:color w:val="0000FF"/>
          </w:rPr>
          <w:t>пунктом 10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к) срока, в течение которого получатели субсидии должны подписать соглашение между Департаментом и участником отбора о предоставлении субсидии (далее - Соглашение) в соответствии с </w:t>
      </w:r>
      <w:hyperlink w:anchor="P176" w:history="1">
        <w:r>
          <w:rPr>
            <w:color w:val="0000FF"/>
          </w:rPr>
          <w:t>пунктом 23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л) условия признания победителя (победителей) отбора уклонившимся от заключения Соглашения;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м) даты размещения результатов отбора на Едином портале, а также в информационной системе "Портал Воронежской области в сети Интернет"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31" w:history="1">
        <w:r>
          <w:rPr>
            <w:color w:val="0000FF"/>
          </w:rPr>
          <w:t>пунктом 26(2)</w:t>
        </w:r>
      </w:hyperlink>
      <w: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09.12.2017 N 1496 "О мерах по обеспечению исполнения федерального бюджета", в соответствии с </w:t>
      </w:r>
      <w:hyperlink w:anchor="P101" w:history="1">
        <w:r>
          <w:rPr>
            <w:color w:val="0000FF"/>
          </w:rPr>
          <w:t>пунктом 12</w:t>
        </w:r>
      </w:hyperlink>
      <w:r>
        <w:t xml:space="preserve"> настоящего Порядка.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Информация для размещения объявления направляется Департаментом в срок не позднее 9 марта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Объявление о проведении отбора в информационной системе "Портал Воронежской области в сети Интернет" на странице Департамента размещается Департаментом.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4" w:name="P95"/>
      <w:bookmarkEnd w:id="4"/>
      <w:r>
        <w:t xml:space="preserve">10. Для получения субсидии получатель субсидии предоставляет в Департамент в срок, установленный Департаментом в объявлении о проведении отбора, </w:t>
      </w:r>
      <w:hyperlink w:anchor="P227" w:history="1">
        <w:r>
          <w:rPr>
            <w:color w:val="0000FF"/>
          </w:rPr>
          <w:t>заявку</w:t>
        </w:r>
      </w:hyperlink>
      <w:r>
        <w:t xml:space="preserve"> на участие в отборе по форме согласно приложению N 1 к настоящему Порядку (далее - заявка) с приложением документов, указанных в </w:t>
      </w:r>
      <w:hyperlink w:anchor="P118" w:history="1">
        <w:r>
          <w:rPr>
            <w:color w:val="0000FF"/>
          </w:rPr>
          <w:t>пункте 14</w:t>
        </w:r>
      </w:hyperlink>
      <w:r>
        <w:t xml:space="preserve"> настоящего Порядка.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Участник отбора вправе в любое время отозвать поданную заявку, направив соответствующее предложение в Департамент.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11. Количество заявок, которое может подать участник отбора, не ограничено.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5" w:name="P101"/>
      <w:bookmarkEnd w:id="5"/>
      <w:r>
        <w:lastRenderedPageBreak/>
        <w:t>12.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Ведение журнала регистрации обеспечивается посредством системы "Учет бюджетных средств, предоставленных СХТП в форме субсидий (1</w:t>
      </w:r>
      <w:proofErr w:type="gramStart"/>
      <w:r>
        <w:t>С:Предприятие</w:t>
      </w:r>
      <w:proofErr w:type="gramEnd"/>
      <w:r>
        <w:t>)". По окончании года журнал распечатывается, нумеруется, прошнуровывается и скрепляется печатью Департамента.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 течение 5 дней со дня принятия решения по результатам рассмотрения заявки на Едином портале, а также в информационной системе "Портал Воронежской области в сети Интернет" на странице Департамента размещается информация о результатах рассмотрения заявок, включающая следующие сведения: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дата, время и место проведения рассмотрения заявок;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информация об участниках отбора, заявки которых были рассмотрены;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сведения о наименовании участников отбора - получателей субсидии, с которым заключается Соглашение, и размере предоставляемой субсидии каждому участнику отбора.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Информация о результатах рассмотрения заявок в информационной системе "Портал Воронежской области в сети Интернет" на странице Департамента размещается Департаментом.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6" w:name="P110"/>
      <w:bookmarkEnd w:id="6"/>
      <w:r>
        <w:t>13. Основания для отклонения заявки участника отбора на стадии рассмотрения и оценки заявок: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- несоответствие участника отбора требованиям, установленным в </w:t>
      </w:r>
      <w:hyperlink w:anchor="P60" w:history="1">
        <w:r>
          <w:rPr>
            <w:color w:val="0000FF"/>
          </w:rPr>
          <w:t>пункте 5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подача участником отбора заявки после даты, определенной для подачи заявок.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  <w:outlineLvl w:val="1"/>
      </w:pPr>
      <w:r>
        <w:t>III. Условия и порядок предоставления субсидии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bookmarkStart w:id="7" w:name="P118"/>
      <w:bookmarkEnd w:id="7"/>
      <w:r>
        <w:t>14. Участник отбора одновременно с представлением заявки представляет в Департамент следующие документы: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1) </w:t>
      </w:r>
      <w:hyperlink w:anchor="P311" w:history="1">
        <w:r>
          <w:rPr>
            <w:color w:val="0000FF"/>
          </w:rPr>
          <w:t>справку-расчет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lastRenderedPageBreak/>
        <w:t xml:space="preserve">2) </w:t>
      </w:r>
      <w:hyperlink w:anchor="P375" w:history="1">
        <w:r>
          <w:rPr>
            <w:color w:val="0000FF"/>
          </w:rPr>
          <w:t>информацию</w:t>
        </w:r>
      </w:hyperlink>
      <w:r>
        <w:t xml:space="preserve"> о наличии маточного товарного поголовья крупного рогатого скота специализированных мясных пород по состоянию на 1 января года подачи документов для предоставления субсидии по форме согласно приложению N 3 к настоящему Порядку;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3) копию внутрихозяйственного </w:t>
      </w:r>
      <w:hyperlink r:id="rId32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(по типовой межотраслевой форме N СП-51, утвержденной Постановлением Госкомстата России от 29.09.1997 N 68) по состоянию на 1 января текущего года;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4)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A94D1A" w:rsidRDefault="00A94D1A">
      <w:pPr>
        <w:pStyle w:val="ConsPlusNormal"/>
        <w:jc w:val="both"/>
      </w:pPr>
      <w:r>
        <w:t xml:space="preserve">(пп. 4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5)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6) согласие на обработку персональных данных (для физических лиц) по форме, утвержденной Департаментом.</w:t>
      </w:r>
    </w:p>
    <w:p w:rsidR="00A94D1A" w:rsidRDefault="00A94D1A">
      <w:pPr>
        <w:pStyle w:val="ConsPlusNormal"/>
        <w:jc w:val="both"/>
      </w:pPr>
      <w:r>
        <w:t xml:space="preserve">(пп. 6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 случае приобретения товарного поголовья крупного рогатого скота специализированных мясных пород (коров, нетелей) в году, предшествующем году предоставления субсидии, необходимо представить в Департамент следующие документы: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1) копии договоров (контрактов) на приобретение товарного поголовья крупного рогатого скота специализированных мясных пород (коров, нетелей);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2) копии товарных накладных или товарно-транспортных </w:t>
      </w:r>
      <w:proofErr w:type="gramStart"/>
      <w:r>
        <w:t>накладных</w:t>
      </w:r>
      <w:proofErr w:type="gramEnd"/>
      <w:r>
        <w:t xml:space="preserve"> или универсальных передаточных документов;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3) копии платежных документов, подтверждающих оплату приобретенного поголовья в году, предшествующем году подачи документов на предоставление субсидии (в случае, если в платежном документе в поле "назначение платежа" имеется ссылка на счет, дополнительно предоставляется копия счета);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4) копии актов приема-передачи товарного поголовья крупного рогатого скота специализированных мясных пород (коров, нетелей) с указанием инвентарного номера каждой головы;</w:t>
      </w:r>
    </w:p>
    <w:p w:rsidR="00A94D1A" w:rsidRDefault="00A94D1A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5) копии ветеринарных свидетельств, выданных на приобретенное поголовье;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6) копию внутрихозяйственного </w:t>
      </w:r>
      <w:hyperlink r:id="rId36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по типовой межотраслевой форме N СП-51, утвержденной Постановлением Госкомстата России от 29.09.1997 N 68, по состоянию на месяц, в котором приобреталось товарное поголовье крупного рогатого скота специализированных мясных пород (коров, нетелей).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настоящем пункте, через </w:t>
      </w:r>
      <w:r>
        <w:lastRenderedPageBreak/>
        <w:t>многофункциональный центр предоставления государственных и муниципальных услуг (далее - многофункциональный центр).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Сельскохозяйственный товаропроизводитель имеет право подать документы, указанные в настоящем пункте, в электронном виде посредством использования системы подачи заявок на получение субсидии "Личный кабинет" (https://lk-apk.govvrn.ru/lk/auth).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"Личный кабинет" такие заявки и документы должны быть подписаны электронной подписью руководителя участника отбора.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15.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получателем субсидий условий, цели и порядка предоставления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8" w:name="P142"/>
      <w:bookmarkEnd w:id="8"/>
      <w:r>
        <w:t>16. Департамент рассматривает представленные документы и в срок, не превышающий 20 рабочих дней с даты окончания срока подачи заявок, принимает решение по результатам рассмотрения заявки о предоставлении субсидии либо отказе в ее предоставлении.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Субсидии предоставляются в порядке поступления заявок на участие в отборе.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Участник отбора должен быть проинформирован о принятом решении в течение 5 дней со дня его принятия.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17. Положительным решением о предоставлении субсидии является включение участника отбора в реестр получателей субсидии на оплату из бюджета Воронежской области.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9" w:name="P147"/>
      <w:bookmarkEnd w:id="9"/>
      <w:r>
        <w:t>18. Основаниями для отказа участнику отбора в предоставлении субсидий являются: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участником отбора документов требованиям, определенным в </w:t>
      </w:r>
      <w:hyperlink w:anchor="P118" w:history="1">
        <w:r>
          <w:rPr>
            <w:color w:val="0000FF"/>
          </w:rPr>
          <w:t>пункте 14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участником отбора информации;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- невыполнение целей и условий предоставления субсидии, установленных настоящим </w:t>
      </w:r>
      <w:r>
        <w:lastRenderedPageBreak/>
        <w:t>Порядком;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отказ получателя субсидии от заключения Соглашения;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- уклонение получателя субсидии от заключения Соглашения в сроки, установленные </w:t>
      </w:r>
      <w:hyperlink w:anchor="P176" w:history="1">
        <w:r>
          <w:rPr>
            <w:color w:val="0000FF"/>
          </w:rPr>
          <w:t>пунктом 23</w:t>
        </w:r>
      </w:hyperlink>
      <w:r>
        <w:t xml:space="preserve"> настоящего Порядка;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отсутствие лимитов бюджетных обязательств на предоставление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При увеличении лимитов бюджетных ассигнований на предоставление субсидии Департамент уведомляет участников отбора, в отношении которых принято решение об отказе в предоставлении субсидии по основанию, указанному в абзаце седьмом настоящего пункта, об увеличении лимита, и предоставление субсидии осуществляется в порядке очередности ранее зарегистрированных заявок на отбор в журнале регистрации.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19. Субсидия за счет бюджетных ассигнований, поступивших в бюджет Воронежской области из федерального бюджета, и бюджетных ассигнований бюджета Воронежской области предоставляется по ставке, утверждаемой Департаментом.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20. Субсидия предоставляется на возмещение части затрат, понесенных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 на содержание 1 головы маточного товарного поголовья крупного рогатого скота специализированных мясных пород, находящегося в хозяйстве на 1 января текущего года, за исключением племенных животных, и рассчитывается по следующей формуле: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Б = П * С, где: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Б - размер субсидии, тыс. рублей;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П - маточное товарное поголовье крупного рогатого скота специализированных мясных пород, подлежащее субсидированию, голов;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С - размер ставки субсидии на содержание 1 головы маточного товарного поголовья крупного рогатого скота специализированных мясных пород, тыс. рублей.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В случае приобретения товарного поголовья крупного рогатого скота специализированных мясных пород (коров, нетелей) в году, предшествующем году получения субсидии, субсидия на возмещение части затрат, понесенных сельскохозяйственным товаропроизводителем, предоставляется пропорционально фактическому количеству дней нахождения в хозяйстве товарного поголовья крупного рогатого скота специализированных мясных пород (коров, нетелей) и рассчитывается по следующей формуле: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Б = П * С / К * Д, где: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Б - размер субсидии, тыс. рублей;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П - товарное поголовье крупного рогатого скота специализированных мясных пород (коров, нетелей), подлежащее субсидированию, голов;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С - размер ставки субсидии на содержание 1 головы товарного поголовья крупного рогатого скота специализированных мясных пород (коров, нетелей), тыс. рублей;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К - количество дней в календарном году, предшествующем году получения субсидии;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Д - фактическое количество дней нахождения товарного поголовья крупного рогатого скота </w:t>
      </w:r>
      <w:r>
        <w:lastRenderedPageBreak/>
        <w:t>специализированных мясных пород (коров, нетелей) в хозяйстве в году, предшествующем году получения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Размер субсидии, получаемый получателем субсидии в рамках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 из средств бюджета Воронежской области и средств, поступивших в бюджет Воронежской области из федерального бюджета, не может превышать затраты, понесенные получателем субсидии на возмещение части затрат по обеспечению прироста маточного товарного поголовья крупного рогатого скота специализированных мясных пород в рамках приоритетных подотраслей агропромышленного комплекса.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21.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22.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00" w:history="1">
        <w:r>
          <w:rPr>
            <w:color w:val="0000FF"/>
          </w:rPr>
          <w:t>пунктами 31</w:t>
        </w:r>
      </w:hyperlink>
      <w:r>
        <w:t xml:space="preserve">, </w:t>
      </w:r>
      <w:hyperlink w:anchor="P202" w:history="1">
        <w:r>
          <w:rPr>
            <w:color w:val="0000FF"/>
          </w:rPr>
          <w:t>32</w:t>
        </w:r>
      </w:hyperlink>
      <w:r>
        <w:t xml:space="preserve"> настоящего Порядка.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10" w:name="P176"/>
      <w:bookmarkEnd w:id="10"/>
      <w:r>
        <w:t>23. В случае принятия Департаментом положительного решения о предоставлении субсидии в течение 30 рабочих дней с даты окончания подачи заявок заключается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"Электронный бюджет".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В Соглашение включается условие о согласовании новых условий Соглашения или о расторжении Соглашения при недостижении согласия по новым условиям, в случае уменьшения Департаменту ранее доведенных лимитов бюджетных обязательств, указанных в </w:t>
      </w:r>
      <w:hyperlink w:anchor="P59" w:history="1">
        <w:r>
          <w:rPr>
            <w:color w:val="0000FF"/>
          </w:rPr>
          <w:t>пункте 4</w:t>
        </w:r>
      </w:hyperlink>
      <w: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 xml:space="preserve">В случае незаключения Соглашения в установленный </w:t>
      </w:r>
      <w:hyperlink w:anchor="P176" w:history="1">
        <w:r>
          <w:rPr>
            <w:color w:val="0000FF"/>
          </w:rPr>
          <w:t>абзацем первым</w:t>
        </w:r>
      </w:hyperlink>
      <w: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11" w:name="P179"/>
      <w:bookmarkEnd w:id="11"/>
      <w:r>
        <w:t>24. Результатом предоставления субсидии является достижение показателя результата предоставления субсидии - численность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крестьянских (фермерских) хозяйствах, включая индивидуальных предпринимателей (голов), с датой завершения 31 декабря текущего года.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Значение показателя результата предоставления субсидии для получателя субсидии устанавливается Департаментом в Соглашении.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25. Департамент осуществляет перечисление субсидии на возмещение части затрат 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организациях, не позднее 10-го рабочего дня, следующего за днем принятия решения о предоставлении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lastRenderedPageBreak/>
        <w:t>26.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заверенные в установленном порядке копии Соглашений и копии реестров получателей субсидии.</w:t>
      </w:r>
    </w:p>
    <w:p w:rsidR="00A94D1A" w:rsidRDefault="00A94D1A">
      <w:pPr>
        <w:pStyle w:val="ConsPlusNormal"/>
        <w:jc w:val="both"/>
      </w:pPr>
      <w:r>
        <w:t xml:space="preserve">(п. 26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  <w:outlineLvl w:val="1"/>
      </w:pPr>
      <w:r>
        <w:t>IV. Требования к отчетности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27.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ежеквартально - в срок до 5-го числа второго месяца, следующего за отчетным кварталом;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- по итогам года - 1 февраля года, следующего за отчетным.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A94D1A" w:rsidRDefault="00A94D1A">
      <w:pPr>
        <w:pStyle w:val="ConsPlusNormal"/>
        <w:jc w:val="both"/>
      </w:pPr>
      <w:r>
        <w:t xml:space="preserve">(п. 27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110)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Title"/>
        <w:jc w:val="center"/>
        <w:outlineLvl w:val="1"/>
      </w:pPr>
      <w:r>
        <w:t>V. Требования об осуществлении контроля за соблюдением</w:t>
      </w:r>
    </w:p>
    <w:p w:rsidR="00A94D1A" w:rsidRDefault="00A94D1A">
      <w:pPr>
        <w:pStyle w:val="ConsPlusTitle"/>
        <w:jc w:val="center"/>
      </w:pPr>
      <w:r>
        <w:t>условий, целей и порядка предоставления субсидии</w:t>
      </w:r>
    </w:p>
    <w:p w:rsidR="00A94D1A" w:rsidRDefault="00A94D1A">
      <w:pPr>
        <w:pStyle w:val="ConsPlusTitle"/>
        <w:jc w:val="center"/>
      </w:pPr>
      <w:r>
        <w:t>и ответственности за ее нарушение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  <w:r>
        <w:t>28. Департамент обеспечивает целевой характер использования бюджетных средств.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29.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30.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12" w:name="P200"/>
      <w:bookmarkEnd w:id="12"/>
      <w:r>
        <w:t>31. В случае,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мая года, следующего за отчетным.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Значения результатов предоставления субсидии,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A94D1A" w:rsidRDefault="00A94D1A">
      <w:pPr>
        <w:pStyle w:val="ConsPlusNormal"/>
        <w:spacing w:before="220"/>
        <w:ind w:firstLine="540"/>
        <w:jc w:val="both"/>
      </w:pPr>
      <w:bookmarkStart w:id="13" w:name="P202"/>
      <w:bookmarkEnd w:id="13"/>
      <w:r>
        <w:t>32. В случае нарушения участником отбора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:rsidR="00A94D1A" w:rsidRDefault="00A94D1A">
      <w:pPr>
        <w:pStyle w:val="ConsPlusNormal"/>
        <w:spacing w:before="220"/>
        <w:ind w:firstLine="540"/>
        <w:jc w:val="both"/>
      </w:pPr>
      <w:r>
        <w:t>33.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jc w:val="right"/>
        <w:outlineLvl w:val="1"/>
      </w:pPr>
      <w:r>
        <w:t>Приложение N 1</w:t>
      </w:r>
    </w:p>
    <w:p w:rsidR="00A94D1A" w:rsidRDefault="00A94D1A">
      <w:pPr>
        <w:pStyle w:val="ConsPlusNormal"/>
        <w:jc w:val="right"/>
      </w:pPr>
      <w:r>
        <w:t>к Порядку</w:t>
      </w:r>
    </w:p>
    <w:p w:rsidR="00A94D1A" w:rsidRDefault="00A94D1A">
      <w:pPr>
        <w:pStyle w:val="ConsPlusNormal"/>
        <w:jc w:val="right"/>
      </w:pPr>
      <w:r>
        <w:t>предоставления субсидии из областного бюджета</w:t>
      </w:r>
    </w:p>
    <w:p w:rsidR="00A94D1A" w:rsidRDefault="00A94D1A">
      <w:pPr>
        <w:pStyle w:val="ConsPlusNormal"/>
        <w:jc w:val="right"/>
      </w:pPr>
      <w:r>
        <w:t>сельскохозяйственным товаропроизводителям</w:t>
      </w:r>
    </w:p>
    <w:p w:rsidR="00A94D1A" w:rsidRDefault="00A94D1A">
      <w:pPr>
        <w:pStyle w:val="ConsPlusNormal"/>
        <w:jc w:val="right"/>
      </w:pPr>
      <w:r>
        <w:t>(за исключением граждан, ведущих личное</w:t>
      </w:r>
    </w:p>
    <w:p w:rsidR="00A94D1A" w:rsidRDefault="00A94D1A">
      <w:pPr>
        <w:pStyle w:val="ConsPlusNormal"/>
        <w:jc w:val="right"/>
      </w:pPr>
      <w:r>
        <w:t>подсобное хозяйство, и сельскохозяйственных</w:t>
      </w:r>
    </w:p>
    <w:p w:rsidR="00A94D1A" w:rsidRDefault="00A94D1A">
      <w:pPr>
        <w:pStyle w:val="ConsPlusNormal"/>
        <w:jc w:val="right"/>
      </w:pPr>
      <w:r>
        <w:t>кредитных потребительских кооперативов)</w:t>
      </w:r>
    </w:p>
    <w:p w:rsidR="00A94D1A" w:rsidRDefault="00A94D1A">
      <w:pPr>
        <w:pStyle w:val="ConsPlusNormal"/>
        <w:jc w:val="right"/>
      </w:pPr>
      <w:r>
        <w:t>на развитие мясного животноводства</w:t>
      </w:r>
    </w:p>
    <w:p w:rsidR="00A94D1A" w:rsidRDefault="00A94D1A">
      <w:pPr>
        <w:pStyle w:val="ConsPlusNormal"/>
        <w:jc w:val="right"/>
      </w:pPr>
      <w:r>
        <w:t>(маточное товарное поголовье крупного</w:t>
      </w:r>
    </w:p>
    <w:p w:rsidR="00A94D1A" w:rsidRDefault="00A94D1A">
      <w:pPr>
        <w:pStyle w:val="ConsPlusNormal"/>
        <w:jc w:val="right"/>
      </w:pPr>
      <w:r>
        <w:t>рогатого скота специализированных мясных</w:t>
      </w:r>
    </w:p>
    <w:p w:rsidR="00A94D1A" w:rsidRDefault="00A94D1A">
      <w:pPr>
        <w:pStyle w:val="ConsPlusNormal"/>
        <w:jc w:val="right"/>
      </w:pPr>
      <w:r>
        <w:t>пород), за исключением племенных животных</w:t>
      </w:r>
    </w:p>
    <w:p w:rsidR="00A94D1A" w:rsidRDefault="00A94D1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94D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03.03.2022 N 110)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9"/>
        <w:gridCol w:w="1204"/>
        <w:gridCol w:w="2268"/>
        <w:gridCol w:w="665"/>
        <w:gridCol w:w="1644"/>
        <w:gridCol w:w="2665"/>
      </w:tblGrid>
      <w:tr w:rsidR="00A94D1A">
        <w:tc>
          <w:tcPr>
            <w:tcW w:w="4706" w:type="dxa"/>
            <w:gridSpan w:val="4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  <w:r>
              <w:t>Департамент аграрной политики</w:t>
            </w:r>
          </w:p>
          <w:p w:rsidR="00A94D1A" w:rsidRDefault="00A94D1A">
            <w:pPr>
              <w:pStyle w:val="ConsPlusNormal"/>
            </w:pPr>
            <w:r>
              <w:t>Воронежской области</w:t>
            </w: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bookmarkStart w:id="14" w:name="P227"/>
            <w:bookmarkEnd w:id="14"/>
            <w:r>
              <w:t>ЗАЯВКА</w:t>
            </w:r>
          </w:p>
          <w:p w:rsidR="00A94D1A" w:rsidRDefault="00A94D1A">
            <w:pPr>
              <w:pStyle w:val="ConsPlusNormal"/>
              <w:jc w:val="center"/>
            </w:pPr>
            <w:r>
              <w:t>на участие в отборе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ind w:firstLine="540"/>
              <w:jc w:val="both"/>
            </w:pPr>
            <w:r>
              <w:t xml:space="preserve">В соответствии с </w:t>
            </w:r>
            <w:hyperlink w:anchor="P39" w:history="1">
              <w:r>
                <w:rPr>
                  <w:color w:val="0000FF"/>
                </w:rPr>
                <w:t>Порядком</w:t>
              </w:r>
            </w:hyperlink>
            <w:r>
      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 (далее - Порядок), утвержденным постановлением правительства Воронежской области от 07.02.2018 N 105, прошу предоставить субсидию по следующим реквизитам:</w:t>
            </w: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  <w:r>
              <w:t>1. ИНН (получателя) _______________________________________________________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2. Наименование банка 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3. Р/с ____________________________________________________________________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4. БИК __________________________________________________________________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5. Индекс ________________________________________________________________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6. Место нахождения 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7. Адрес _________________________________________________________________</w:t>
            </w:r>
          </w:p>
          <w:p w:rsidR="00A94D1A" w:rsidRDefault="00A94D1A">
            <w:pPr>
              <w:pStyle w:val="ConsPlusNormal"/>
            </w:pPr>
            <w:r>
              <w:t>8. Ф.И.О. (полностью) исполнителя _________________________________________</w:t>
            </w:r>
          </w:p>
          <w:p w:rsidR="00A94D1A" w:rsidRDefault="00A94D1A">
            <w:pPr>
              <w:pStyle w:val="ConsPlusNormal"/>
            </w:pPr>
            <w:r>
              <w:t>9. Контактный телефон ____________________________________________________</w:t>
            </w:r>
          </w:p>
          <w:p w:rsidR="00A94D1A" w:rsidRDefault="00A94D1A">
            <w:pPr>
              <w:pStyle w:val="ConsPlusNormal"/>
              <w:jc w:val="both"/>
            </w:pPr>
            <w:r>
              <w:t>10. Способ получения уведомления о принятом решении (в случае подачи заявки на бумажном носителе):</w:t>
            </w:r>
          </w:p>
        </w:tc>
      </w:tr>
      <w:tr w:rsidR="00A94D1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569" w:type="dxa"/>
          </w:tcPr>
          <w:p w:rsidR="00A94D1A" w:rsidRDefault="00A94D1A">
            <w:pPr>
              <w:pStyle w:val="ConsPlusNormal"/>
            </w:pPr>
          </w:p>
        </w:tc>
        <w:tc>
          <w:tcPr>
            <w:tcW w:w="8446" w:type="dxa"/>
            <w:gridSpan w:val="5"/>
            <w:tcBorders>
              <w:top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both"/>
            </w:pPr>
            <w:r>
              <w:t>- на адрес электронной почты (адрес почты) ______________________________</w:t>
            </w:r>
          </w:p>
        </w:tc>
      </w:tr>
      <w:tr w:rsidR="00A94D1A">
        <w:tc>
          <w:tcPr>
            <w:tcW w:w="569" w:type="dxa"/>
          </w:tcPr>
          <w:p w:rsidR="00A94D1A" w:rsidRDefault="00A94D1A">
            <w:pPr>
              <w:pStyle w:val="ConsPlusNormal"/>
            </w:pPr>
          </w:p>
        </w:tc>
        <w:tc>
          <w:tcPr>
            <w:tcW w:w="8446" w:type="dxa"/>
            <w:gridSpan w:val="5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569" w:type="dxa"/>
          </w:tcPr>
          <w:p w:rsidR="00A94D1A" w:rsidRDefault="00A94D1A">
            <w:pPr>
              <w:pStyle w:val="ConsPlusNormal"/>
            </w:pPr>
          </w:p>
        </w:tc>
        <w:tc>
          <w:tcPr>
            <w:tcW w:w="8446" w:type="dxa"/>
            <w:gridSpan w:val="5"/>
            <w:tcBorders>
              <w:top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both"/>
            </w:pPr>
            <w:r>
              <w:t>- по телефону (телефон) ________________________________________________</w:t>
            </w: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ind w:left="540"/>
              <w:jc w:val="both"/>
            </w:pPr>
            <w:r>
              <w:t>Подтверждаю, что 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  <w:p w:rsidR="00A94D1A" w:rsidRDefault="00A94D1A">
            <w:pPr>
              <w:pStyle w:val="ConsPlusNormal"/>
              <w:jc w:val="both"/>
            </w:pPr>
            <w:r>
              <w:t xml:space="preserve">соответствует на дату подачи заявки на участие в отборе требованиям, установленным </w:t>
            </w:r>
            <w:hyperlink w:anchor="P60" w:history="1">
              <w:r>
                <w:rPr>
                  <w:color w:val="0000FF"/>
                </w:rPr>
                <w:t>пунктом 5</w:t>
              </w:r>
            </w:hyperlink>
            <w:r>
              <w:t xml:space="preserve"> Порядка.</w:t>
            </w:r>
          </w:p>
          <w:p w:rsidR="00A94D1A" w:rsidRDefault="00A94D1A">
            <w:pPr>
              <w:pStyle w:val="ConsPlusNormal"/>
              <w:ind w:left="540"/>
              <w:jc w:val="both"/>
            </w:pPr>
            <w:r>
              <w:t>Подтверждаю, что размер предоставляемой субсидии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  <w:p w:rsidR="00A94D1A" w:rsidRDefault="00A94D1A">
            <w:pPr>
              <w:pStyle w:val="ConsPlusNormal"/>
            </w:pPr>
            <w:r>
              <w:t>не превышает затраты 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  <w:p w:rsidR="00A94D1A" w:rsidRDefault="00A94D1A">
            <w:pPr>
              <w:pStyle w:val="ConsPlusNormal"/>
              <w:jc w:val="both"/>
            </w:pPr>
            <w:r>
              <w:t>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животных.</w:t>
            </w:r>
          </w:p>
          <w:p w:rsidR="00A94D1A" w:rsidRDefault="00A94D1A">
            <w:pPr>
              <w:pStyle w:val="ConsPlusNormal"/>
              <w:ind w:firstLine="540"/>
              <w:jc w:val="both"/>
            </w:pPr>
            <w:r>
              <w:t>Даю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      </w:r>
          </w:p>
          <w:p w:rsidR="00A94D1A" w:rsidRDefault="00A94D1A">
            <w:pPr>
              <w:pStyle w:val="ConsPlusNormal"/>
              <w:ind w:firstLine="540"/>
              <w:jc w:val="both"/>
            </w:pPr>
            <w:r>
              <w:t xml:space="preserve">Участник отбора привлекался/не привлекался (нужное подчеркнуть)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      </w:r>
            <w:hyperlink r:id="rId4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16.09.2020 N 1479 "Об утверждении Правил противопожарного режима в Российской Федерации", в году, предшествующем году получения субсидии.</w:t>
            </w:r>
          </w:p>
          <w:p w:rsidR="00A94D1A" w:rsidRDefault="00A94D1A">
            <w:pPr>
              <w:pStyle w:val="ConsPlusNormal"/>
              <w:ind w:left="540"/>
            </w:pPr>
            <w:r>
              <w:t>Подтверждаю, что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  <w:p w:rsidR="00A94D1A" w:rsidRDefault="00A94D1A">
            <w:pPr>
              <w:pStyle w:val="ConsPlusNormal"/>
              <w:jc w:val="both"/>
            </w:pPr>
            <w:r>
              <w:t>использует/не использует право (нужное подчеркнуть) на освобождение от исполнения обязанностей налогоплательщика, связанных с исчислением и уплатой налога на добавленную стоимость</w:t>
            </w:r>
          </w:p>
          <w:p w:rsidR="00A94D1A" w:rsidRDefault="00A94D1A">
            <w:pPr>
              <w:pStyle w:val="ConsPlusNormal"/>
              <w:jc w:val="center"/>
            </w:pPr>
            <w:r>
              <w:t>(_______________________________________________________________________).</w:t>
            </w:r>
          </w:p>
          <w:p w:rsidR="00A94D1A" w:rsidRDefault="00A94D1A">
            <w:pPr>
              <w:pStyle w:val="ConsPlusNormal"/>
              <w:jc w:val="center"/>
            </w:pPr>
            <w:r>
              <w:t>(указывается 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      </w:r>
          </w:p>
          <w:p w:rsidR="00A94D1A" w:rsidRDefault="00A94D1A">
            <w:pPr>
              <w:pStyle w:val="ConsPlusNormal"/>
              <w:ind w:firstLine="283"/>
              <w:jc w:val="both"/>
            </w:pPr>
            <w:r>
              <w:t>Даю согласие на осуществление в отношении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получателя субсидии)</w:t>
            </w:r>
          </w:p>
          <w:p w:rsidR="00A94D1A" w:rsidRDefault="00A94D1A">
            <w:pPr>
              <w:pStyle w:val="ConsPlusNormal"/>
              <w:jc w:val="both"/>
            </w:pPr>
            <w:r>
              <w:t>проверки департаментом аграрной политики Воронежской области и органом государственного финансового контроля соблюдения целей, условий и порядка предоставления субсидии, а также на включение таких положений в соглашение между департаментом аграрной политики Воронежской области и получателем субсидии о предоставлении субсидии.</w:t>
            </w:r>
          </w:p>
        </w:tc>
      </w:tr>
      <w:tr w:rsidR="00A94D1A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6"/>
            <w:tcBorders>
              <w:top w:val="nil"/>
              <w:left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Опись прилагаемых документов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</w:tcPr>
          <w:p w:rsidR="00A94D1A" w:rsidRDefault="00A94D1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1" w:type="dxa"/>
            <w:gridSpan w:val="4"/>
          </w:tcPr>
          <w:p w:rsidR="00A94D1A" w:rsidRDefault="00A94D1A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665" w:type="dxa"/>
          </w:tcPr>
          <w:p w:rsidR="00A94D1A" w:rsidRDefault="00A94D1A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</w:tcPr>
          <w:p w:rsidR="00A94D1A" w:rsidRDefault="00A94D1A">
            <w:pPr>
              <w:pStyle w:val="ConsPlusNormal"/>
            </w:pPr>
          </w:p>
        </w:tc>
        <w:tc>
          <w:tcPr>
            <w:tcW w:w="5781" w:type="dxa"/>
            <w:gridSpan w:val="4"/>
          </w:tcPr>
          <w:p w:rsidR="00A94D1A" w:rsidRDefault="00A94D1A">
            <w:pPr>
              <w:pStyle w:val="ConsPlusNormal"/>
            </w:pPr>
          </w:p>
        </w:tc>
        <w:tc>
          <w:tcPr>
            <w:tcW w:w="2665" w:type="dxa"/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</w:tcPr>
          <w:p w:rsidR="00A94D1A" w:rsidRDefault="00A94D1A">
            <w:pPr>
              <w:pStyle w:val="ConsPlusNormal"/>
            </w:pPr>
          </w:p>
        </w:tc>
        <w:tc>
          <w:tcPr>
            <w:tcW w:w="5781" w:type="dxa"/>
            <w:gridSpan w:val="4"/>
          </w:tcPr>
          <w:p w:rsidR="00A94D1A" w:rsidRDefault="00A94D1A">
            <w:pPr>
              <w:pStyle w:val="ConsPlusNormal"/>
            </w:pPr>
          </w:p>
        </w:tc>
        <w:tc>
          <w:tcPr>
            <w:tcW w:w="2665" w:type="dxa"/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50" w:type="dxa"/>
            <w:gridSpan w:val="5"/>
          </w:tcPr>
          <w:p w:rsidR="00A94D1A" w:rsidRDefault="00A94D1A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2665" w:type="dxa"/>
          </w:tcPr>
          <w:p w:rsidR="00A94D1A" w:rsidRDefault="00A94D1A">
            <w:pPr>
              <w:pStyle w:val="ConsPlusNormal"/>
            </w:pPr>
          </w:p>
        </w:tc>
      </w:tr>
      <w:tr w:rsidR="00A94D1A">
        <w:tc>
          <w:tcPr>
            <w:tcW w:w="4041" w:type="dxa"/>
            <w:gridSpan w:val="3"/>
            <w:tcBorders>
              <w:bottom w:val="nil"/>
            </w:tcBorders>
          </w:tcPr>
          <w:p w:rsidR="00A94D1A" w:rsidRDefault="00A94D1A">
            <w:pPr>
              <w:pStyle w:val="ConsPlusNormal"/>
            </w:pPr>
            <w:r>
              <w:t>Руководитель участника отбора</w:t>
            </w:r>
          </w:p>
        </w:tc>
        <w:tc>
          <w:tcPr>
            <w:tcW w:w="2309" w:type="dxa"/>
            <w:gridSpan w:val="2"/>
            <w:tcBorders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65" w:type="dxa"/>
            <w:tcBorders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94D1A">
        <w:tc>
          <w:tcPr>
            <w:tcW w:w="4041" w:type="dxa"/>
            <w:gridSpan w:val="3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  <w:r>
              <w:lastRenderedPageBreak/>
              <w:t>Дата _______________</w:t>
            </w:r>
          </w:p>
        </w:tc>
        <w:tc>
          <w:tcPr>
            <w:tcW w:w="4974" w:type="dxa"/>
            <w:gridSpan w:val="3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c>
          <w:tcPr>
            <w:tcW w:w="1773" w:type="dxa"/>
            <w:gridSpan w:val="2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м.п.</w:t>
            </w:r>
          </w:p>
          <w:p w:rsidR="00A94D1A" w:rsidRDefault="00A94D1A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4974" w:type="dxa"/>
            <w:gridSpan w:val="3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jc w:val="right"/>
        <w:outlineLvl w:val="1"/>
      </w:pPr>
      <w:r>
        <w:t>Приложение N 2</w:t>
      </w:r>
    </w:p>
    <w:p w:rsidR="00A94D1A" w:rsidRDefault="00A94D1A">
      <w:pPr>
        <w:pStyle w:val="ConsPlusNormal"/>
        <w:jc w:val="right"/>
      </w:pPr>
      <w:r>
        <w:t>к Порядку</w:t>
      </w:r>
    </w:p>
    <w:p w:rsidR="00A94D1A" w:rsidRDefault="00A94D1A">
      <w:pPr>
        <w:pStyle w:val="ConsPlusNormal"/>
        <w:jc w:val="right"/>
      </w:pPr>
      <w:r>
        <w:t>предоставления субсидии из областного бюджета</w:t>
      </w:r>
    </w:p>
    <w:p w:rsidR="00A94D1A" w:rsidRDefault="00A94D1A">
      <w:pPr>
        <w:pStyle w:val="ConsPlusNormal"/>
        <w:jc w:val="right"/>
      </w:pPr>
      <w:r>
        <w:t>сельскохозяйственным товаропроизводителям</w:t>
      </w:r>
    </w:p>
    <w:p w:rsidR="00A94D1A" w:rsidRDefault="00A94D1A">
      <w:pPr>
        <w:pStyle w:val="ConsPlusNormal"/>
        <w:jc w:val="right"/>
      </w:pPr>
      <w:r>
        <w:t>(за исключением граждан, ведущих личное</w:t>
      </w:r>
    </w:p>
    <w:p w:rsidR="00A94D1A" w:rsidRDefault="00A94D1A">
      <w:pPr>
        <w:pStyle w:val="ConsPlusNormal"/>
        <w:jc w:val="right"/>
      </w:pPr>
      <w:r>
        <w:t>подсобное хозяйство, и сельскохозяйственных</w:t>
      </w:r>
    </w:p>
    <w:p w:rsidR="00A94D1A" w:rsidRDefault="00A94D1A">
      <w:pPr>
        <w:pStyle w:val="ConsPlusNormal"/>
        <w:jc w:val="right"/>
      </w:pPr>
      <w:r>
        <w:t>кредитных потребительских кооперативов)</w:t>
      </w:r>
    </w:p>
    <w:p w:rsidR="00A94D1A" w:rsidRDefault="00A94D1A">
      <w:pPr>
        <w:pStyle w:val="ConsPlusNormal"/>
        <w:jc w:val="right"/>
      </w:pPr>
      <w:r>
        <w:t>на развитие мясного животноводства</w:t>
      </w:r>
    </w:p>
    <w:p w:rsidR="00A94D1A" w:rsidRDefault="00A94D1A">
      <w:pPr>
        <w:pStyle w:val="ConsPlusNormal"/>
        <w:jc w:val="right"/>
      </w:pPr>
      <w:r>
        <w:t>(маточное товарное поголовье крупного</w:t>
      </w:r>
    </w:p>
    <w:p w:rsidR="00A94D1A" w:rsidRDefault="00A94D1A">
      <w:pPr>
        <w:pStyle w:val="ConsPlusNormal"/>
        <w:jc w:val="right"/>
      </w:pPr>
      <w:r>
        <w:t>рогатого скота специализированных мясных</w:t>
      </w:r>
    </w:p>
    <w:p w:rsidR="00A94D1A" w:rsidRDefault="00A94D1A">
      <w:pPr>
        <w:pStyle w:val="ConsPlusNormal"/>
        <w:jc w:val="right"/>
      </w:pPr>
      <w:r>
        <w:t>пород), за исключением племенных животных</w:t>
      </w:r>
    </w:p>
    <w:p w:rsidR="00A94D1A" w:rsidRDefault="00A94D1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94D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03.03.2022 N 110)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sectPr w:rsidR="00A94D1A" w:rsidSect="002364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1757"/>
        <w:gridCol w:w="340"/>
        <w:gridCol w:w="1020"/>
        <w:gridCol w:w="964"/>
        <w:gridCol w:w="623"/>
        <w:gridCol w:w="1397"/>
        <w:gridCol w:w="1701"/>
      </w:tblGrid>
      <w:tr w:rsidR="00A94D1A">
        <w:tc>
          <w:tcPr>
            <w:tcW w:w="10183" w:type="dxa"/>
            <w:gridSpan w:val="8"/>
            <w:tcBorders>
              <w:top w:val="nil"/>
              <w:left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bookmarkStart w:id="15" w:name="P311"/>
            <w:bookmarkEnd w:id="15"/>
            <w:r>
              <w:lastRenderedPageBreak/>
              <w:t>Расчет размера субсидии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381" w:type="dxa"/>
          </w:tcPr>
          <w:p w:rsidR="00A94D1A" w:rsidRDefault="00A94D1A">
            <w:pPr>
              <w:pStyle w:val="ConsPlusNormal"/>
              <w:jc w:val="center"/>
            </w:pPr>
            <w:r>
              <w:t>Цель предоставления субсидии</w:t>
            </w:r>
          </w:p>
        </w:tc>
        <w:tc>
          <w:tcPr>
            <w:tcW w:w="1757" w:type="dxa"/>
          </w:tcPr>
          <w:p w:rsidR="00A94D1A" w:rsidRDefault="00A94D1A">
            <w:pPr>
              <w:pStyle w:val="ConsPlusNormal"/>
              <w:jc w:val="center"/>
            </w:pPr>
            <w:r>
              <w:t>Маточное товарное поголовье крупного рогатого скота специализированных мясных пород, голов</w:t>
            </w:r>
          </w:p>
        </w:tc>
        <w:tc>
          <w:tcPr>
            <w:tcW w:w="1360" w:type="dxa"/>
            <w:gridSpan w:val="2"/>
          </w:tcPr>
          <w:p w:rsidR="00A94D1A" w:rsidRDefault="00A94D1A">
            <w:pPr>
              <w:pStyle w:val="ConsPlusNormal"/>
              <w:jc w:val="center"/>
            </w:pPr>
            <w:r>
              <w:t>Ставка субсидии, тыс. рублей*</w:t>
            </w:r>
          </w:p>
        </w:tc>
        <w:tc>
          <w:tcPr>
            <w:tcW w:w="1587" w:type="dxa"/>
            <w:gridSpan w:val="2"/>
          </w:tcPr>
          <w:p w:rsidR="00A94D1A" w:rsidRDefault="00A94D1A">
            <w:pPr>
              <w:pStyle w:val="ConsPlusNormal"/>
              <w:jc w:val="center"/>
            </w:pPr>
            <w:r>
              <w:t>Потребность в субсидии, тыс. рублей (гр. 2 * гр. 3)*</w:t>
            </w:r>
          </w:p>
        </w:tc>
        <w:tc>
          <w:tcPr>
            <w:tcW w:w="1397" w:type="dxa"/>
          </w:tcPr>
          <w:p w:rsidR="00A94D1A" w:rsidRDefault="00A94D1A">
            <w:pPr>
              <w:pStyle w:val="ConsPlusNormal"/>
              <w:jc w:val="center"/>
            </w:pPr>
            <w:r>
              <w:t>Понесенные затраты (без учета НДС), тыс. рублей</w:t>
            </w:r>
          </w:p>
        </w:tc>
        <w:tc>
          <w:tcPr>
            <w:tcW w:w="1701" w:type="dxa"/>
          </w:tcPr>
          <w:p w:rsidR="00A94D1A" w:rsidRDefault="00A94D1A">
            <w:pPr>
              <w:pStyle w:val="ConsPlusNormal"/>
              <w:jc w:val="center"/>
            </w:pPr>
            <w:r>
              <w:t>Размер субсидии к перечислению, тыс. рублей*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381" w:type="dxa"/>
          </w:tcPr>
          <w:p w:rsidR="00A94D1A" w:rsidRDefault="00A94D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A94D1A" w:rsidRDefault="00A94D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  <w:gridSpan w:val="2"/>
          </w:tcPr>
          <w:p w:rsidR="00A94D1A" w:rsidRDefault="00A94D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gridSpan w:val="2"/>
          </w:tcPr>
          <w:p w:rsidR="00A94D1A" w:rsidRDefault="00A94D1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97" w:type="dxa"/>
          </w:tcPr>
          <w:p w:rsidR="00A94D1A" w:rsidRDefault="00A94D1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A94D1A" w:rsidRDefault="00A94D1A">
            <w:pPr>
              <w:pStyle w:val="ConsPlusNormal"/>
              <w:jc w:val="center"/>
            </w:pPr>
            <w:r>
              <w:t>6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381" w:type="dxa"/>
          </w:tcPr>
          <w:p w:rsidR="00A94D1A" w:rsidRDefault="00A94D1A">
            <w:pPr>
              <w:pStyle w:val="ConsPlusNormal"/>
            </w:pPr>
            <w:r>
              <w:t>Возмещение части затрат на 1 голову маточного товарного поголовья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1757" w:type="dxa"/>
          </w:tcPr>
          <w:p w:rsidR="00A94D1A" w:rsidRDefault="00A94D1A">
            <w:pPr>
              <w:pStyle w:val="ConsPlusNormal"/>
            </w:pPr>
          </w:p>
        </w:tc>
        <w:tc>
          <w:tcPr>
            <w:tcW w:w="1360" w:type="dxa"/>
            <w:gridSpan w:val="2"/>
          </w:tcPr>
          <w:p w:rsidR="00A94D1A" w:rsidRDefault="00A94D1A">
            <w:pPr>
              <w:pStyle w:val="ConsPlusNormal"/>
            </w:pPr>
          </w:p>
        </w:tc>
        <w:tc>
          <w:tcPr>
            <w:tcW w:w="1587" w:type="dxa"/>
            <w:gridSpan w:val="2"/>
          </w:tcPr>
          <w:p w:rsidR="00A94D1A" w:rsidRDefault="00A94D1A">
            <w:pPr>
              <w:pStyle w:val="ConsPlusNormal"/>
            </w:pPr>
          </w:p>
        </w:tc>
        <w:tc>
          <w:tcPr>
            <w:tcW w:w="1397" w:type="dxa"/>
          </w:tcPr>
          <w:p w:rsidR="00A94D1A" w:rsidRDefault="00A94D1A">
            <w:pPr>
              <w:pStyle w:val="ConsPlusNormal"/>
            </w:pPr>
          </w:p>
        </w:tc>
        <w:tc>
          <w:tcPr>
            <w:tcW w:w="1701" w:type="dxa"/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</w:tblBorders>
        </w:tblPrEx>
        <w:tc>
          <w:tcPr>
            <w:tcW w:w="10183" w:type="dxa"/>
            <w:gridSpan w:val="8"/>
            <w:tcBorders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ind w:firstLine="283"/>
              <w:jc w:val="both"/>
            </w:pPr>
            <w:r>
              <w:t>* Заполняется департаментом аграрной политики Воронежской области.</w:t>
            </w:r>
          </w:p>
        </w:tc>
      </w:tr>
      <w:tr w:rsidR="00A94D1A">
        <w:tblPrEx>
          <w:tblBorders>
            <w:insideH w:val="nil"/>
          </w:tblBorders>
        </w:tblPrEx>
        <w:tc>
          <w:tcPr>
            <w:tcW w:w="101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both"/>
            </w:pPr>
            <w:r>
              <w:t>Руководитель участника отбора</w:t>
            </w:r>
          </w:p>
        </w:tc>
      </w:tr>
      <w:tr w:rsidR="00A94D1A">
        <w:tblPrEx>
          <w:tblBorders>
            <w:insideH w:val="nil"/>
            <w:insideV w:val="nil"/>
          </w:tblBorders>
        </w:tblPrEx>
        <w:tc>
          <w:tcPr>
            <w:tcW w:w="2381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081" w:type="dxa"/>
            <w:gridSpan w:val="4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3721" w:type="dxa"/>
            <w:gridSpan w:val="3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  <w:insideV w:val="nil"/>
          </w:tblBorders>
        </w:tblPrEx>
        <w:tc>
          <w:tcPr>
            <w:tcW w:w="2381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М.П.</w:t>
            </w:r>
          </w:p>
          <w:p w:rsidR="00A94D1A" w:rsidRDefault="00A94D1A">
            <w:pPr>
              <w:pStyle w:val="ConsPlusNormal"/>
              <w:jc w:val="center"/>
            </w:pPr>
            <w:r>
              <w:t>(при ее наличии)</w:t>
            </w:r>
          </w:p>
        </w:tc>
        <w:tc>
          <w:tcPr>
            <w:tcW w:w="4081" w:type="dxa"/>
            <w:gridSpan w:val="4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"__" _________________ 20 __г.</w:t>
            </w:r>
          </w:p>
        </w:tc>
        <w:tc>
          <w:tcPr>
            <w:tcW w:w="3721" w:type="dxa"/>
            <w:gridSpan w:val="3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</w:tblBorders>
        </w:tblPrEx>
        <w:tc>
          <w:tcPr>
            <w:tcW w:w="101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  <w:insideV w:val="nil"/>
          </w:tblBorders>
        </w:tblPrEx>
        <w:tc>
          <w:tcPr>
            <w:tcW w:w="4138" w:type="dxa"/>
            <w:gridSpan w:val="2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  <w:r>
              <w:t>Руководитель департамента аграрной политики Воронежской области</w:t>
            </w:r>
          </w:p>
          <w:p w:rsidR="00A94D1A" w:rsidRDefault="00A94D1A">
            <w:pPr>
              <w:pStyle w:val="ConsPlusNormal"/>
            </w:pPr>
            <w:r>
              <w:t>(или лицо, им уполномоченное)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623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3098" w:type="dxa"/>
            <w:gridSpan w:val="2"/>
            <w:tcBorders>
              <w:top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  <w:insideV w:val="nil"/>
          </w:tblBorders>
        </w:tblPrEx>
        <w:tc>
          <w:tcPr>
            <w:tcW w:w="4138" w:type="dxa"/>
            <w:gridSpan w:val="2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23" w:type="dxa"/>
            <w:tcBorders>
              <w:top w:val="nil"/>
              <w:bottom w:val="nil"/>
            </w:tcBorders>
          </w:tcPr>
          <w:p w:rsidR="00A94D1A" w:rsidRDefault="00A94D1A">
            <w:pPr>
              <w:pStyle w:val="ConsPlusNormal"/>
            </w:pPr>
          </w:p>
        </w:tc>
        <w:tc>
          <w:tcPr>
            <w:tcW w:w="3098" w:type="dxa"/>
            <w:gridSpan w:val="2"/>
            <w:tcBorders>
              <w:bottom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(Ф.И.О.)</w:t>
            </w:r>
          </w:p>
        </w:tc>
      </w:tr>
      <w:tr w:rsidR="00A94D1A">
        <w:tblPrEx>
          <w:tblBorders>
            <w:insideH w:val="nil"/>
          </w:tblBorders>
        </w:tblPrEx>
        <w:tc>
          <w:tcPr>
            <w:tcW w:w="101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  <w:r>
              <w:t>м.п. "__" _______________ 20__ г.</w:t>
            </w:r>
          </w:p>
        </w:tc>
      </w:tr>
    </w:tbl>
    <w:p w:rsidR="00A94D1A" w:rsidRDefault="00A94D1A">
      <w:pPr>
        <w:sectPr w:rsidR="00A94D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jc w:val="right"/>
        <w:outlineLvl w:val="1"/>
      </w:pPr>
      <w:r>
        <w:t>Приложение N 3</w:t>
      </w:r>
    </w:p>
    <w:p w:rsidR="00A94D1A" w:rsidRDefault="00A94D1A">
      <w:pPr>
        <w:pStyle w:val="ConsPlusNormal"/>
        <w:jc w:val="right"/>
      </w:pPr>
      <w:r>
        <w:t>к Порядку</w:t>
      </w:r>
    </w:p>
    <w:p w:rsidR="00A94D1A" w:rsidRDefault="00A94D1A">
      <w:pPr>
        <w:pStyle w:val="ConsPlusNormal"/>
        <w:jc w:val="right"/>
      </w:pPr>
      <w:r>
        <w:t>предоставления субсидии из областного бюджета</w:t>
      </w:r>
    </w:p>
    <w:p w:rsidR="00A94D1A" w:rsidRDefault="00A94D1A">
      <w:pPr>
        <w:pStyle w:val="ConsPlusNormal"/>
        <w:jc w:val="right"/>
      </w:pPr>
      <w:r>
        <w:t>сельскохозяйственным товаропроизводителям</w:t>
      </w:r>
    </w:p>
    <w:p w:rsidR="00A94D1A" w:rsidRDefault="00A94D1A">
      <w:pPr>
        <w:pStyle w:val="ConsPlusNormal"/>
        <w:jc w:val="right"/>
      </w:pPr>
      <w:r>
        <w:t>(за исключением граждан, ведущих личное</w:t>
      </w:r>
    </w:p>
    <w:p w:rsidR="00A94D1A" w:rsidRDefault="00A94D1A">
      <w:pPr>
        <w:pStyle w:val="ConsPlusNormal"/>
        <w:jc w:val="right"/>
      </w:pPr>
      <w:r>
        <w:t>подсобное хозяйство, и сельскохозяйственных</w:t>
      </w:r>
    </w:p>
    <w:p w:rsidR="00A94D1A" w:rsidRDefault="00A94D1A">
      <w:pPr>
        <w:pStyle w:val="ConsPlusNormal"/>
        <w:jc w:val="right"/>
      </w:pPr>
      <w:r>
        <w:t>кредитных потребительских кооперативов)</w:t>
      </w:r>
    </w:p>
    <w:p w:rsidR="00A94D1A" w:rsidRDefault="00A94D1A">
      <w:pPr>
        <w:pStyle w:val="ConsPlusNormal"/>
        <w:jc w:val="right"/>
      </w:pPr>
      <w:r>
        <w:t>на развитие мясного животноводства</w:t>
      </w:r>
    </w:p>
    <w:p w:rsidR="00A94D1A" w:rsidRDefault="00A94D1A">
      <w:pPr>
        <w:pStyle w:val="ConsPlusNormal"/>
        <w:jc w:val="right"/>
      </w:pPr>
      <w:r>
        <w:t>(маточное товарное поголовье крупного</w:t>
      </w:r>
    </w:p>
    <w:p w:rsidR="00A94D1A" w:rsidRDefault="00A94D1A">
      <w:pPr>
        <w:pStyle w:val="ConsPlusNormal"/>
        <w:jc w:val="right"/>
      </w:pPr>
      <w:r>
        <w:t>рогатого скота специализированных мясных</w:t>
      </w:r>
    </w:p>
    <w:p w:rsidR="00A94D1A" w:rsidRDefault="00A94D1A">
      <w:pPr>
        <w:pStyle w:val="ConsPlusNormal"/>
        <w:jc w:val="right"/>
      </w:pPr>
      <w:r>
        <w:t>пород), за исключением племенных животных</w:t>
      </w:r>
    </w:p>
    <w:p w:rsidR="00A94D1A" w:rsidRDefault="00A94D1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A94D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4D1A" w:rsidRDefault="00A94D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03.03.2022 N 110)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1A" w:rsidRDefault="00A94D1A">
            <w:pPr>
              <w:spacing w:after="1" w:line="0" w:lineRule="atLeast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1588"/>
        <w:gridCol w:w="2210"/>
        <w:gridCol w:w="1135"/>
        <w:gridCol w:w="1701"/>
      </w:tblGrid>
      <w:tr w:rsidR="00A94D1A">
        <w:tc>
          <w:tcPr>
            <w:tcW w:w="9015" w:type="dxa"/>
            <w:gridSpan w:val="5"/>
            <w:tcBorders>
              <w:top w:val="nil"/>
              <w:left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bookmarkStart w:id="16" w:name="P375"/>
            <w:bookmarkEnd w:id="16"/>
            <w:r>
              <w:t>Информация о наличии маточного товарного</w:t>
            </w:r>
          </w:p>
          <w:p w:rsidR="00A94D1A" w:rsidRDefault="00A94D1A">
            <w:pPr>
              <w:pStyle w:val="ConsPlusNormal"/>
              <w:jc w:val="center"/>
            </w:pPr>
            <w:r>
              <w:t>поголовья крупного рогатого скота специализированных</w:t>
            </w:r>
          </w:p>
          <w:p w:rsidR="00A94D1A" w:rsidRDefault="00A94D1A">
            <w:pPr>
              <w:pStyle w:val="ConsPlusNormal"/>
              <w:jc w:val="center"/>
            </w:pPr>
            <w:r>
              <w:t>мясных пород по состоянию на 1 января текущего года</w:t>
            </w:r>
          </w:p>
          <w:p w:rsidR="00A94D1A" w:rsidRDefault="00A94D1A">
            <w:pPr>
              <w:pStyle w:val="ConsPlusNormal"/>
              <w:jc w:val="center"/>
            </w:pPr>
            <w:r>
              <w:t>__________________________________________________________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</w:tcPr>
          <w:p w:rsidR="00A94D1A" w:rsidRDefault="00A94D1A">
            <w:pPr>
              <w:pStyle w:val="ConsPlusNormal"/>
            </w:pPr>
            <w:r>
              <w:t>Маточное товарное поголовье крупного рогатого скота специализированных мясных пород</w:t>
            </w:r>
          </w:p>
        </w:tc>
        <w:tc>
          <w:tcPr>
            <w:tcW w:w="3345" w:type="dxa"/>
            <w:gridSpan w:val="2"/>
          </w:tcPr>
          <w:p w:rsidR="00A94D1A" w:rsidRDefault="00A94D1A">
            <w:pPr>
              <w:pStyle w:val="ConsPlusNormal"/>
              <w:jc w:val="center"/>
            </w:pPr>
            <w:r>
              <w:t>Порода маточного товарного поголовья крупного рогатого скота специализированных мясных пород</w:t>
            </w:r>
          </w:p>
        </w:tc>
        <w:tc>
          <w:tcPr>
            <w:tcW w:w="1701" w:type="dxa"/>
          </w:tcPr>
          <w:p w:rsidR="00A94D1A" w:rsidRDefault="00A94D1A">
            <w:pPr>
              <w:pStyle w:val="ConsPlusNormal"/>
              <w:jc w:val="center"/>
            </w:pPr>
            <w:r>
              <w:t>Количество, голов</w:t>
            </w:r>
          </w:p>
        </w:tc>
      </w:tr>
      <w:tr w:rsidR="00A94D1A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</w:tcPr>
          <w:p w:rsidR="00A94D1A" w:rsidRDefault="00A94D1A">
            <w:pPr>
              <w:pStyle w:val="ConsPlusNormal"/>
            </w:pPr>
            <w:r>
              <w:t>коровы, находящиеся в составе основных средств по статье "Продуктивный скот"</w:t>
            </w:r>
          </w:p>
        </w:tc>
        <w:tc>
          <w:tcPr>
            <w:tcW w:w="3345" w:type="dxa"/>
            <w:gridSpan w:val="2"/>
          </w:tcPr>
          <w:p w:rsidR="00A94D1A" w:rsidRDefault="00A94D1A">
            <w:pPr>
              <w:pStyle w:val="ConsPlusNormal"/>
            </w:pPr>
          </w:p>
        </w:tc>
        <w:tc>
          <w:tcPr>
            <w:tcW w:w="1701" w:type="dxa"/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both"/>
            </w:pPr>
            <w:r>
              <w:t>Руководитель участника отбора</w:t>
            </w:r>
          </w:p>
        </w:tc>
      </w:tr>
      <w:tr w:rsidR="00A94D1A">
        <w:tblPrEx>
          <w:tblBorders>
            <w:insideH w:val="nil"/>
          </w:tblBorders>
        </w:tblPrEx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</w:t>
            </w:r>
          </w:p>
          <w:p w:rsidR="00A94D1A" w:rsidRDefault="00A94D1A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__________________________</w:t>
            </w:r>
          </w:p>
          <w:p w:rsidR="00A94D1A" w:rsidRDefault="00A94D1A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</w:p>
        </w:tc>
      </w:tr>
      <w:tr w:rsidR="00A94D1A">
        <w:tblPrEx>
          <w:tblBorders>
            <w:insideH w:val="nil"/>
          </w:tblBorders>
        </w:tblPrEx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м.п.</w:t>
            </w:r>
          </w:p>
          <w:p w:rsidR="00A94D1A" w:rsidRDefault="00A94D1A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  <w:jc w:val="center"/>
            </w:pPr>
            <w:r>
              <w:t>"__" _______________ 20 __г.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1A" w:rsidRDefault="00A94D1A">
            <w:pPr>
              <w:pStyle w:val="ConsPlusNormal"/>
            </w:pPr>
          </w:p>
        </w:tc>
      </w:tr>
    </w:tbl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ind w:firstLine="540"/>
        <w:jc w:val="both"/>
      </w:pPr>
    </w:p>
    <w:p w:rsidR="00A94D1A" w:rsidRDefault="00A94D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3066" w:rsidRDefault="001E3066">
      <w:bookmarkStart w:id="17" w:name="_GoBack"/>
      <w:bookmarkEnd w:id="17"/>
    </w:p>
    <w:sectPr w:rsidR="001E3066" w:rsidSect="00F1055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1A"/>
    <w:rsid w:val="001E3066"/>
    <w:rsid w:val="00A9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B590E-B49C-4E8F-AC72-0C215412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4D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4D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02BEBC951354703FC2FFA19870CFD2C4D4A346ABD81C006BB8D02A1CBE9CEFB5327E579D092FA125C25BC6E20B93C9EB4D8CFAC630E8DMA77G" TargetMode="External"/><Relationship Id="rId18" Type="http://schemas.openxmlformats.org/officeDocument/2006/relationships/hyperlink" Target="consultantplus://offline/ref=D02BEBC951354703FC2FE4149160A2294F486961B689CF51E0D259FC9CE0C4AC1468BC3D949AF2115771ED2C7EE06CDFFFD5CDB77F0E8CBBCBD634M474G" TargetMode="External"/><Relationship Id="rId26" Type="http://schemas.openxmlformats.org/officeDocument/2006/relationships/hyperlink" Target="consultantplus://offline/ref=D02BEBC951354703FC2FE4149160A2294F486961BE89CD58EEDC04F694B9C8AE1367E32A93D3FE125776E92F70BF69CAEE8DC1B364108FA6D7D43644M075G" TargetMode="External"/><Relationship Id="rId39" Type="http://schemas.openxmlformats.org/officeDocument/2006/relationships/hyperlink" Target="consultantplus://offline/ref=D02BEBC951354703FC2FE4149160A2294F486961BE89C353EFDC04F694B9C8AE1367E32A93D3FE105771ED287CBF69CAEE8DC1B364108FA6D7D43644M075G" TargetMode="External"/><Relationship Id="rId21" Type="http://schemas.openxmlformats.org/officeDocument/2006/relationships/hyperlink" Target="consultantplus://offline/ref=D02BEBC951354703FC2FE4149160A2294F486961B689CF51E0D259FC9CE0C4AC1468BC3D949AF2115771ED227EE06CDFFFD5CDB77F0E8CBBCBD634M474G" TargetMode="External"/><Relationship Id="rId34" Type="http://schemas.openxmlformats.org/officeDocument/2006/relationships/hyperlink" Target="consultantplus://offline/ref=D02BEBC951354703FC2FE4149160A2294F486961BE89C353EFDC04F694B9C8AE1367E32A93D3FE105771ED2B7CBF69CAEE8DC1B364108FA6D7D43644M075G" TargetMode="External"/><Relationship Id="rId42" Type="http://schemas.openxmlformats.org/officeDocument/2006/relationships/hyperlink" Target="consultantplus://offline/ref=D02BEBC951354703FC2FE4149160A2294F486961BE89C353EFDC04F694B9C8AE1367E32A93D3FE105771EC2B73BF69CAEE8DC1B364108FA6D7D43644M075G" TargetMode="External"/><Relationship Id="rId7" Type="http://schemas.openxmlformats.org/officeDocument/2006/relationships/hyperlink" Target="consultantplus://offline/ref=D02BEBC951354703FC2FE4149160A2294F486961B688CC58E1D259FC9CE0C4AC1468BC3D949AF2115771ED2F7EE06CDFFFD5CDB77F0E8CBBCBD634M474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02BEBC951354703FC2FE4149160A2294F486961B689CF51E0D259FC9CE0C4AC1468BC3D949AF2115771ED2D7EE06CDFFFD5CDB77F0E8CBBCBD634M474G" TargetMode="External"/><Relationship Id="rId20" Type="http://schemas.openxmlformats.org/officeDocument/2006/relationships/hyperlink" Target="consultantplus://offline/ref=D02BEBC951354703FC2FE4149160A2294F486961BE89C950E2D004F694B9C8AE1367E32A93D3FE105771ED2A7DBF69CAEE8DC1B364108FA6D7D43644M075G" TargetMode="External"/><Relationship Id="rId29" Type="http://schemas.openxmlformats.org/officeDocument/2006/relationships/hyperlink" Target="consultantplus://offline/ref=D02BEBC951354703FC2FE4149160A2294F486961BE89C353EFDC04F694B9C8AE1367E32A93D3FE105771ED2B74BF69CAEE8DC1B364108FA6D7D43644M075G" TargetMode="External"/><Relationship Id="rId41" Type="http://schemas.openxmlformats.org/officeDocument/2006/relationships/hyperlink" Target="consultantplus://offline/ref=D02BEBC951354703FC2FE4149160A2294F486961BE89C353EFDC04F694B9C8AE1367E32A93D3FE105771ED2273BF69CAEE8DC1B364108FA6D7D43644M07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2BEBC951354703FC2FE4149160A2294F486961B689CF51E0D259FC9CE0C4AC1468BC3D949AF2115771ED2F7EE06CDFFFD5CDB77F0E8CBBCBD634M474G" TargetMode="External"/><Relationship Id="rId11" Type="http://schemas.openxmlformats.org/officeDocument/2006/relationships/hyperlink" Target="consultantplus://offline/ref=D02BEBC951354703FC2FE4149160A2294F486961BE89C353EFDC04F694B9C8AE1367E32A93D3FE105771ED2A70BF69CAEE8DC1B364108FA6D7D43644M075G" TargetMode="External"/><Relationship Id="rId24" Type="http://schemas.openxmlformats.org/officeDocument/2006/relationships/hyperlink" Target="consultantplus://offline/ref=D02BEBC951354703FC2FE4149160A2294F486961BE89C353EFDC04F694B9C8AE1367E32A93D3FE105771ED2A72BF69CAEE8DC1B364108FA6D7D43644M075G" TargetMode="External"/><Relationship Id="rId32" Type="http://schemas.openxmlformats.org/officeDocument/2006/relationships/hyperlink" Target="consultantplus://offline/ref=D02BEBC951354703FC2FFA19870CFD2C4C443E6FB8829D0CB3D40EA3CCE691EC546EE97ED291F5135C25BC6E20B93C9EB4D8CFAC630E8DMA77G" TargetMode="External"/><Relationship Id="rId37" Type="http://schemas.openxmlformats.org/officeDocument/2006/relationships/hyperlink" Target="consultantplus://offline/ref=D02BEBC951354703FC2FE4149160A2294F486961BE89C353EFDC04F694B9C8AE1367E32A93D3FE105771ED2877BF69CAEE8DC1B364108FA6D7D43644M075G" TargetMode="External"/><Relationship Id="rId40" Type="http://schemas.openxmlformats.org/officeDocument/2006/relationships/hyperlink" Target="consultantplus://offline/ref=D02BEBC951354703FC2FFA19870CFD2C4D4B326DB68AC006BB8D02A1CBE9CEFB4127BD73D192ED11546FEF2A77MB76G" TargetMode="External"/><Relationship Id="rId5" Type="http://schemas.openxmlformats.org/officeDocument/2006/relationships/hyperlink" Target="consultantplus://offline/ref=D02BEBC951354703FC2FE4149160A2294F486961B78DCF58E2D259FC9CE0C4AC1468BC3D949AF2115771EC287EE06CDFFFD5CDB77F0E8CBBCBD634M474G" TargetMode="External"/><Relationship Id="rId15" Type="http://schemas.openxmlformats.org/officeDocument/2006/relationships/hyperlink" Target="consultantplus://offline/ref=D02BEBC951354703FC2FE4149160A2294F486961BE89CD58EEDC04F694B9C8AE1367E32A81D3A61C5674F32A76AA3F9BA8MD7AG" TargetMode="External"/><Relationship Id="rId23" Type="http://schemas.openxmlformats.org/officeDocument/2006/relationships/hyperlink" Target="consultantplus://offline/ref=D02BEBC951354703FC2FE4149160A2294F486961BE89C353EFDC04F694B9C8AE1367E32A93D3FE105771ED2A70BF69CAEE8DC1B364108FA6D7D43644M075G" TargetMode="External"/><Relationship Id="rId28" Type="http://schemas.openxmlformats.org/officeDocument/2006/relationships/hyperlink" Target="consultantplus://offline/ref=D02BEBC951354703FC2FE4149160A2294F486961BE89C353EFDC04F694B9C8AE1367E32A93D3FE105771ED2A7DBF69CAEE8DC1B364108FA6D7D43644M075G" TargetMode="External"/><Relationship Id="rId36" Type="http://schemas.openxmlformats.org/officeDocument/2006/relationships/hyperlink" Target="consultantplus://offline/ref=D02BEBC951354703FC2FFA19870CFD2C4C443E6FB8829D0CB3D40EA3CCE691EC546EE97ED291F5135C25BC6E20B93C9EB4D8CFAC630E8DMA77G" TargetMode="External"/><Relationship Id="rId10" Type="http://schemas.openxmlformats.org/officeDocument/2006/relationships/hyperlink" Target="consultantplus://offline/ref=D02BEBC951354703FC2FE4149160A2294F486961BE89C950E2D004F694B9C8AE1367E32A93D3FE105771ED2A70BF69CAEE8DC1B364108FA6D7D43644M075G" TargetMode="External"/><Relationship Id="rId19" Type="http://schemas.openxmlformats.org/officeDocument/2006/relationships/hyperlink" Target="consultantplus://offline/ref=D02BEBC951354703FC2FE4149160A2294F486961B68DC358E2D259FC9CE0C4AC1468BC3D949AF2115771ED2D7EE06CDFFFD5CDB77F0E8CBBCBD634M474G" TargetMode="External"/><Relationship Id="rId31" Type="http://schemas.openxmlformats.org/officeDocument/2006/relationships/hyperlink" Target="consultantplus://offline/ref=D02BEBC951354703FC2FFA19870CFD2C4A433E6DB98DC006BB8D02A1CBE9CEFB5327E57AD59CA7401324E02B70AA3D98B4DACCB0M673G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02BEBC951354703FC2FE4149160A2294F486961B68ECE52EFD259FC9CE0C4AC1468BC3D949AF2115771ED2F7EE06CDFFFD5CDB77F0E8CBBCBD634M474G" TargetMode="External"/><Relationship Id="rId14" Type="http://schemas.openxmlformats.org/officeDocument/2006/relationships/hyperlink" Target="consultantplus://offline/ref=D02BEBC951354703FC2FFA19870CFD2C4D4A3165B98BC006BB8D02A1CBE9CEFB5327E57FD09CA7401324E02B70AA3D98B4DACCB0M673G" TargetMode="External"/><Relationship Id="rId22" Type="http://schemas.openxmlformats.org/officeDocument/2006/relationships/hyperlink" Target="consultantplus://offline/ref=D02BEBC951354703FC2FE4149160A2294F486961BE89C950E2D004F694B9C8AE1367E32A93D3FE105771ED2A7CBF69CAEE8DC1B364108FA6D7D43644M075G" TargetMode="External"/><Relationship Id="rId27" Type="http://schemas.openxmlformats.org/officeDocument/2006/relationships/hyperlink" Target="consultantplus://offline/ref=D02BEBC951354703FC2FFA19870CFD2C4D4B326DB68AC006BB8D02A1CBE9CEFB4127BD73D192ED11546FEF2A77MB76G" TargetMode="External"/><Relationship Id="rId30" Type="http://schemas.openxmlformats.org/officeDocument/2006/relationships/hyperlink" Target="consultantplus://offline/ref=D02BEBC951354703FC2FE4149160A2294F486961BE89C353EFDC04F694B9C8AE1367E32A93D3FE105771ED2B76BF69CAEE8DC1B364108FA6D7D43644M075G" TargetMode="External"/><Relationship Id="rId35" Type="http://schemas.openxmlformats.org/officeDocument/2006/relationships/hyperlink" Target="consultantplus://offline/ref=D02BEBC951354703FC2FE4149160A2294F486961BE89C353EFDC04F694B9C8AE1367E32A93D3FE105771ED2874BF69CAEE8DC1B364108FA6D7D43644M075G" TargetMode="Externa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D02BEBC951354703FC2FE4149160A2294F486961B68DC358E2D259FC9CE0C4AC1468BC3D949AF2115771ED2F7EE06CDFFFD5CDB77F0E8CBBCBD634M474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02BEBC951354703FC2FFA19870CFD2C4A42366DB889C006BB8D02A1CBE9CEFB5327E57FD094F0185E7AB97B31E1309AAFC6CCB17F0C8FA7MC7BG" TargetMode="External"/><Relationship Id="rId17" Type="http://schemas.openxmlformats.org/officeDocument/2006/relationships/hyperlink" Target="consultantplus://offline/ref=D02BEBC951354703FC2FE4149160A2294F486961BE89C950E2D004F694B9C8AE1367E32A93D3FE105771ED2A72BF69CAEE8DC1B364108FA6D7D43644M075G" TargetMode="External"/><Relationship Id="rId25" Type="http://schemas.openxmlformats.org/officeDocument/2006/relationships/hyperlink" Target="consultantplus://offline/ref=D02BEBC951354703FC2FFA19870CFD2C4D4A346ABD81C006BB8D02A1CBE9CEFB5327E579D092F5165C25BC6E20B93C9EB4D8CFAC630E8DMA77G" TargetMode="External"/><Relationship Id="rId33" Type="http://schemas.openxmlformats.org/officeDocument/2006/relationships/hyperlink" Target="consultantplus://offline/ref=D02BEBC951354703FC2FE4149160A2294F486961BE89C353EFDC04F694B9C8AE1367E32A93D3FE105771ED2B72BF69CAEE8DC1B364108FA6D7D43644M075G" TargetMode="External"/><Relationship Id="rId38" Type="http://schemas.openxmlformats.org/officeDocument/2006/relationships/hyperlink" Target="consultantplus://offline/ref=D02BEBC951354703FC2FE4149160A2294F486961BE89C353EFDC04F694B9C8AE1367E32A93D3FE105771ED2871BF69CAEE8DC1B364108FA6D7D43644M07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7129</Words>
  <Characters>40641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Покотилова Елена Владимировна</dc:creator>
  <cp:keywords/>
  <dc:description/>
  <cp:lastModifiedBy>Покотилова Елена Владимировна</cp:lastModifiedBy>
  <cp:revision>1</cp:revision>
  <dcterms:created xsi:type="dcterms:W3CDTF">2022-03-15T06:59:00Z</dcterms:created>
  <dcterms:modified xsi:type="dcterms:W3CDTF">2022-03-15T06:59:00Z</dcterms:modified>
</cp:coreProperties>
</file>